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D0" w:rsidRDefault="00B85DD5" w:rsidP="00B06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</w:t>
      </w:r>
      <w:r w:rsidR="00B0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воспитания</w:t>
      </w:r>
      <w:r w:rsidRPr="00B8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Печатные (учебники и учебные пособия, книги для чтения, хрестоматии, рабочие тетради,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>атласы, раздаточный материал);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образовательные ресурс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  <w:t>(образовательные мультимедийные учебники, сетевые образовательные ресурсы, мультимедийные универсальные энциклопедии);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Аудиовизуальные (слайды, слайд – фильмы, видеофильмы образовательные, учебные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>кинофильмы, учебные фильмы на цифровых носителях);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Наглядные плоскостные (плакаты, карты настенные, иллюстрации настенные, магнитные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>доски);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Демонстрационные (гербарии, муляжи, макеты, стенды, модели в разрезе, модели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>демонстрационные);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Учебные приборы (компас, барометр, колбы и т.д.);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1D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85DD5">
        <w:rPr>
          <w:rFonts w:ascii="Arial" w:eastAsia="Times New Roman" w:hAnsi="Arial" w:cs="Arial"/>
          <w:sz w:val="24"/>
          <w:szCs w:val="24"/>
          <w:lang w:eastAsia="ru-RU"/>
        </w:rPr>
        <w:t>портивное оборудование.</w:t>
      </w:r>
      <w:r w:rsidR="00B061D0"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61D0" w:rsidRDefault="00B061D0" w:rsidP="00B061D0">
      <w:pPr>
        <w:pStyle w:val="a5"/>
        <w:numPr>
          <w:ilvl w:val="0"/>
          <w:numId w:val="1"/>
        </w:num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B061D0">
        <w:rPr>
          <w:rFonts w:ascii="Arial" w:eastAsia="Times New Roman" w:hAnsi="Arial" w:cs="Arial"/>
          <w:sz w:val="24"/>
          <w:szCs w:val="24"/>
          <w:lang w:eastAsia="ru-RU"/>
        </w:rPr>
        <w:t>Персональные компьютеры в кабинетах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61D0" w:rsidRDefault="00B061D0" w:rsidP="00B061D0">
      <w:pPr>
        <w:pStyle w:val="a5"/>
        <w:numPr>
          <w:ilvl w:val="0"/>
          <w:numId w:val="1"/>
        </w:num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Интерактивные доски.</w:t>
      </w:r>
    </w:p>
    <w:p w:rsidR="00B061D0" w:rsidRPr="00B061D0" w:rsidRDefault="00B061D0" w:rsidP="00B061D0">
      <w:pPr>
        <w:pStyle w:val="a5"/>
        <w:numPr>
          <w:ilvl w:val="0"/>
          <w:numId w:val="1"/>
        </w:num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ru-RU"/>
        </w:rPr>
      </w:pPr>
      <w:r w:rsidRPr="00B85DD5">
        <w:rPr>
          <w:rFonts w:ascii="Arial" w:eastAsia="Times New Roman" w:hAnsi="Arial" w:cs="Arial"/>
          <w:sz w:val="24"/>
          <w:szCs w:val="24"/>
          <w:lang w:eastAsia="ru-RU"/>
        </w:rPr>
        <w:t>Мультимедиа-проекторы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61D0" w:rsidRPr="00B85DD5" w:rsidRDefault="00B85DD5" w:rsidP="00B06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5735" w:rsidRDefault="00B85DD5" w:rsidP="006F57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6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 наличии средств обучения и воспитания, в том числе - для лиц с ограниченными</w:t>
      </w:r>
      <w:r w:rsidRPr="00B06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6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возможностями здоровья</w:t>
      </w:r>
      <w:r w:rsidRPr="00B06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возможности питания для лиц с ограниченными возможностями здоровья 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столовая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расположена на первом этаже здания.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Оснащенные у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чебные кабинеты</w:t>
      </w:r>
      <w:r w:rsidR="00B061D0" w:rsidRPr="00B061D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61D0" w:rsidRPr="00B061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- Имеется локальная сеть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br/>
        <w:t>- 1 кабинет Педагога-психолога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Социального педагога - оснащены компьютером, локальной сетью, доступом в интернет;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br/>
        <w:t>- Актовый зал на 350 мест с помещениями звукооператора, артистическими и помещениями для</w:t>
      </w:r>
      <w:r w:rsidR="00B061D0" w:rsidRPr="00B06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t>хранения костюмов и декораций;</w:t>
      </w:r>
      <w:r w:rsidRPr="00B061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F5735">
        <w:rPr>
          <w:rFonts w:ascii="Arial" w:eastAsia="Times New Roman" w:hAnsi="Arial" w:cs="Arial"/>
          <w:sz w:val="24"/>
          <w:szCs w:val="24"/>
          <w:lang w:eastAsia="ru-RU"/>
        </w:rPr>
        <w:t>-И</w:t>
      </w:r>
      <w:r w:rsidR="006F5735" w:rsidRPr="00837F77">
        <w:rPr>
          <w:rFonts w:ascii="Arial" w:eastAsia="Times New Roman" w:hAnsi="Arial" w:cs="Arial"/>
          <w:sz w:val="24"/>
          <w:szCs w:val="24"/>
          <w:lang w:eastAsia="ru-RU"/>
        </w:rPr>
        <w:t>меется помещение для занятий РДШ -компьютер, принтер.</w:t>
      </w:r>
    </w:p>
    <w:p w:rsidR="003A70E6" w:rsidRPr="00837F77" w:rsidRDefault="003A70E6" w:rsidP="003A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доступе к информационным системам и информационно-телекоммуникационным сетям </w:t>
      </w:r>
    </w:p>
    <w:p w:rsidR="003A70E6" w:rsidRPr="00837F77" w:rsidRDefault="003A70E6" w:rsidP="003A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 доступ с сети Интернет со скоростью передачи данных до 50 Мб/с. Доступ к сети Интернет ограничен двухступенчатой системой контентной фильтрации.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доступ ко всем официальным образовательным ресурсам. </w:t>
      </w:r>
    </w:p>
    <w:p w:rsidR="003A70E6" w:rsidRPr="00837F77" w:rsidRDefault="003A70E6" w:rsidP="006F57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40B2" w:rsidRPr="00B061D0" w:rsidRDefault="004040B2" w:rsidP="00B061D0">
      <w:pPr>
        <w:rPr>
          <w:rFonts w:ascii="Arial" w:hAnsi="Arial" w:cs="Arial"/>
        </w:rPr>
      </w:pPr>
    </w:p>
    <w:sectPr w:rsidR="004040B2" w:rsidRPr="00B0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57E"/>
    <w:multiLevelType w:val="hybridMultilevel"/>
    <w:tmpl w:val="A7E2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2"/>
    <w:rsid w:val="00264539"/>
    <w:rsid w:val="003A70E6"/>
    <w:rsid w:val="004040B2"/>
    <w:rsid w:val="00650970"/>
    <w:rsid w:val="006F5735"/>
    <w:rsid w:val="00B061D0"/>
    <w:rsid w:val="00B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2023-02-27T12:13:00Z</dcterms:created>
  <dcterms:modified xsi:type="dcterms:W3CDTF">2023-02-27T12:15:00Z</dcterms:modified>
</cp:coreProperties>
</file>