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E" w:rsidRDefault="002D396E" w:rsidP="002D396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sub_1015"/>
      <w:r>
        <w:rPr>
          <w:rStyle w:val="a3"/>
          <w:rFonts w:ascii="Times New Roman" w:hAnsi="Times New Roman"/>
          <w:bCs/>
          <w:sz w:val="24"/>
          <w:szCs w:val="24"/>
        </w:rPr>
        <w:t>Приложение 14</w:t>
      </w:r>
      <w:r>
        <w:rPr>
          <w:rStyle w:val="a3"/>
          <w:rFonts w:ascii="Times New Roman" w:hAnsi="Times New Roman"/>
          <w:bCs/>
          <w:sz w:val="24"/>
          <w:szCs w:val="24"/>
        </w:rPr>
        <w:br/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к Положению о системе оплаты труда </w:t>
      </w:r>
    </w:p>
    <w:p w:rsidR="002D396E" w:rsidRDefault="002D396E" w:rsidP="002D396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работников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396E" w:rsidRDefault="002D396E" w:rsidP="002D396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общеобразовательного бюджетного учреждения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средней общеобразовательной школы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лферьевка</w:t>
      </w:r>
      <w:proofErr w:type="spellEnd"/>
    </w:p>
    <w:p w:rsidR="002D396E" w:rsidRDefault="002D396E" w:rsidP="002D396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Пензенского района Пензенской области</w:t>
      </w:r>
    </w:p>
    <w:p w:rsidR="002D396E" w:rsidRDefault="002D396E" w:rsidP="002D396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Утвержденного приказом МОБУСОШ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лферьевка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№ 73.1  от 30.10.2020 г.</w:t>
      </w:r>
    </w:p>
    <w:p w:rsidR="002D396E" w:rsidRDefault="002D396E" w:rsidP="002D396E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2D396E" w:rsidRDefault="002D396E" w:rsidP="002D396E">
      <w:pPr>
        <w:rPr>
          <w:sz w:val="24"/>
          <w:szCs w:val="24"/>
        </w:rPr>
      </w:pPr>
    </w:p>
    <w:p w:rsidR="002D396E" w:rsidRDefault="002D396E" w:rsidP="002D3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2D396E" w:rsidRDefault="002D396E" w:rsidP="002D3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ВЫПЛАТАХ СТИМУЛИРУЮЩЕГО ХАРАКТЕРА </w:t>
      </w:r>
    </w:p>
    <w:p w:rsidR="002D396E" w:rsidRDefault="002D396E" w:rsidP="002D3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РАБОТНИКАМ ОБРАЗОВАТЕЛЬНОГО УЧРЕЖДЕНИЯ</w:t>
      </w:r>
    </w:p>
    <w:p w:rsidR="002D396E" w:rsidRDefault="002D396E" w:rsidP="002D396E">
      <w:pPr>
        <w:jc w:val="center"/>
        <w:rPr>
          <w:b/>
          <w:sz w:val="24"/>
          <w:szCs w:val="24"/>
        </w:rPr>
      </w:pPr>
    </w:p>
    <w:p w:rsidR="002D396E" w:rsidRDefault="002D396E" w:rsidP="002D396E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Основанием для премирования и установления размеров стимулирующих выплат работникам образовательного учреждения является локальный нормативный акт образовательного учреждения.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Стимулирующие выплаты осуществляется за счет </w:t>
      </w:r>
      <w:proofErr w:type="gramStart"/>
      <w:r>
        <w:rPr>
          <w:sz w:val="24"/>
          <w:szCs w:val="24"/>
        </w:rPr>
        <w:t>средств Фонда стимулирования труда образовательного учреждения</w:t>
      </w:r>
      <w:proofErr w:type="gramEnd"/>
      <w:r>
        <w:rPr>
          <w:sz w:val="24"/>
          <w:szCs w:val="24"/>
        </w:rPr>
        <w:t>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Стимулирующие выплаты работникам по результатам труда распределяются органом самоуправления образовательного учреждения с учетом мнения соответствующего профсоюзного органа работников образовательного учреждения по представлению руководителя образовательного учреждения. Перечень оснований для начисления стимулирующих выплат работникам по результатам труда прилагается.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рассмотрения органом самоуправления образовательного учреждения вопроса о стимулировании работников устанавливается соответствующим регламентом.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Стимулирующие выплаты руководителю образовательного учреждения, за исключением премии, устанавливается приказом главного распорядителя бюджетных средств.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пределах средств, выделенных образовательному учреждению на оплату труда, работникам может выплачиваться материальная помощь на основании личного заявления работника и локального акта работодателя.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Размер материальной помощи не должен превышать двукратную величину тарифной ставки по разряду рабочего или базового оклада, установленной на день ее выплаты.</w:t>
      </w:r>
    </w:p>
    <w:p w:rsidR="002D396E" w:rsidRDefault="002D396E" w:rsidP="002D396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и условия выплаты материальной помощи устанавливаются коллективным договором или локальным актом работодателя.</w:t>
      </w:r>
    </w:p>
    <w:p w:rsidR="002D396E" w:rsidRDefault="002D396E" w:rsidP="002D396E">
      <w:pPr>
        <w:jc w:val="center"/>
        <w:rPr>
          <w:b/>
          <w:sz w:val="24"/>
          <w:szCs w:val="24"/>
        </w:rPr>
      </w:pPr>
    </w:p>
    <w:p w:rsidR="002D396E" w:rsidRDefault="002D396E" w:rsidP="002D396E">
      <w:pPr>
        <w:shd w:val="clear" w:color="auto" w:fill="FFFFFF"/>
        <w:spacing w:line="322" w:lineRule="exact"/>
        <w:ind w:firstLine="6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Перечень оснований</w:t>
      </w:r>
      <w:r>
        <w:rPr>
          <w:b/>
          <w:spacing w:val="-2"/>
          <w:sz w:val="24"/>
          <w:szCs w:val="24"/>
        </w:rPr>
        <w:br/>
        <w:t xml:space="preserve">для начисления стимулирующих выплат работникам МОБУСОШ </w:t>
      </w:r>
      <w:proofErr w:type="spellStart"/>
      <w:r>
        <w:rPr>
          <w:b/>
          <w:spacing w:val="-2"/>
          <w:sz w:val="24"/>
          <w:szCs w:val="24"/>
        </w:rPr>
        <w:t>с</w:t>
      </w:r>
      <w:proofErr w:type="gramStart"/>
      <w:r>
        <w:rPr>
          <w:b/>
          <w:spacing w:val="-2"/>
          <w:sz w:val="24"/>
          <w:szCs w:val="24"/>
        </w:rPr>
        <w:t>.А</w:t>
      </w:r>
      <w:proofErr w:type="gramEnd"/>
      <w:r>
        <w:rPr>
          <w:b/>
          <w:spacing w:val="-2"/>
          <w:sz w:val="24"/>
          <w:szCs w:val="24"/>
        </w:rPr>
        <w:t>лферьевка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по результатам труда</w:t>
      </w:r>
    </w:p>
    <w:p w:rsidR="002D396E" w:rsidRDefault="002D396E" w:rsidP="002D396E">
      <w:pPr>
        <w:spacing w:after="278" w:line="1" w:lineRule="exact"/>
        <w:rPr>
          <w:sz w:val="24"/>
          <w:szCs w:val="24"/>
        </w:rPr>
      </w:pPr>
    </w:p>
    <w:tbl>
      <w:tblPr>
        <w:tblW w:w="991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38"/>
        <w:gridCol w:w="1969"/>
        <w:gridCol w:w="9"/>
      </w:tblGrid>
      <w:tr w:rsidR="002D396E" w:rsidTr="002D396E">
        <w:trPr>
          <w:gridAfter w:val="1"/>
          <w:wAfter w:w="9" w:type="dxa"/>
          <w:trHeight w:hRule="exact" w:val="80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562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.Основание для премирования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50" w:lineRule="exact"/>
              <w:ind w:right="187" w:hanging="14"/>
              <w:rPr>
                <w:sz w:val="24"/>
                <w:szCs w:val="24"/>
              </w:rPr>
            </w:pPr>
            <w:r>
              <w:rPr>
                <w:color w:val="212121"/>
                <w:spacing w:val="-10"/>
                <w:sz w:val="24"/>
                <w:szCs w:val="24"/>
              </w:rPr>
              <w:t xml:space="preserve">размер </w:t>
            </w:r>
            <w:r>
              <w:rPr>
                <w:color w:val="212121"/>
                <w:spacing w:val="-13"/>
                <w:sz w:val="24"/>
                <w:szCs w:val="24"/>
              </w:rPr>
              <w:t xml:space="preserve">стимулирующих </w:t>
            </w:r>
            <w:r>
              <w:rPr>
                <w:color w:val="212121"/>
                <w:spacing w:val="-11"/>
                <w:sz w:val="24"/>
                <w:szCs w:val="24"/>
              </w:rPr>
              <w:t>выплат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2438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pacing w:val="-2"/>
                <w:sz w:val="24"/>
                <w:szCs w:val="24"/>
              </w:rPr>
              <w:t xml:space="preserve">Педагогические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101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212121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212121"/>
                <w:spacing w:val="-2"/>
                <w:sz w:val="24"/>
                <w:szCs w:val="24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10" w:right="283" w:firstLine="72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lastRenderedPageBreak/>
              <w:t xml:space="preserve">- за внедрение в образовательный процесс региональных программ </w:t>
            </w:r>
            <w:r>
              <w:rPr>
                <w:color w:val="212121"/>
                <w:sz w:val="24"/>
                <w:szCs w:val="24"/>
              </w:rPr>
              <w:t>(обучение через предпринимательство и т.д.)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126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29" w:right="149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- участие педагога в экспериментальной или научно-методической </w:t>
            </w:r>
            <w:r>
              <w:rPr>
                <w:color w:val="212121"/>
                <w:spacing w:val="-1"/>
                <w:sz w:val="24"/>
                <w:szCs w:val="24"/>
              </w:rPr>
              <w:t xml:space="preserve">деятельности, в том числе активное участие (выступление, открытые </w:t>
            </w:r>
            <w:r>
              <w:rPr>
                <w:color w:val="212121"/>
                <w:sz w:val="24"/>
                <w:szCs w:val="24"/>
              </w:rPr>
              <w:t>уроки, внеклассные мероприятия) в семинарах, конференциях, методических объединениях в условиях модернизации образования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20000</w:t>
            </w:r>
          </w:p>
        </w:tc>
      </w:tr>
      <w:tr w:rsidR="002D396E" w:rsidTr="002D396E">
        <w:trPr>
          <w:gridAfter w:val="1"/>
          <w:wAfter w:w="9" w:type="dxa"/>
          <w:trHeight w:hRule="exact" w:val="71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8" w:lineRule="exact"/>
              <w:ind w:left="43" w:right="19" w:firstLine="1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за организацию и проведение мероприятий, повышающих авторитет </w:t>
            </w:r>
            <w:r>
              <w:rPr>
                <w:color w:val="000000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71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14" w:right="82" w:hanging="3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за внедрение в образовательный процесс материалов краеведческого </w:t>
            </w:r>
            <w:r>
              <w:rPr>
                <w:color w:val="202020"/>
                <w:spacing w:val="2"/>
                <w:sz w:val="24"/>
                <w:szCs w:val="24"/>
              </w:rPr>
              <w:t>характера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gridAfter w:val="1"/>
          <w:wAfter w:w="9" w:type="dxa"/>
          <w:trHeight w:hRule="exact" w:val="44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14" w:right="82" w:hanging="34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работу педагога с учащимися над долгосрочными проектами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71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2"/>
              <w:rPr>
                <w:b/>
                <w:color w:val="202020"/>
                <w:spacing w:val="-1"/>
                <w:sz w:val="24"/>
                <w:szCs w:val="24"/>
              </w:rPr>
            </w:pPr>
            <w:r>
              <w:rPr>
                <w:b/>
                <w:color w:val="202020"/>
                <w:spacing w:val="-1"/>
                <w:sz w:val="24"/>
                <w:szCs w:val="24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02020"/>
                <w:spacing w:val="-2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3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позитивная динамика учебных достижений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3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индивидуальную работу с учащимися по подготовке к ЕГЭ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9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за ведение педагогом исследовательской и научно-практической деятельности с учащимися 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организацию педагогической диагностики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42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организацию мониторинга индивидуальных достижений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202020"/>
                <w:spacing w:val="-1"/>
                <w:sz w:val="24"/>
                <w:szCs w:val="24"/>
              </w:rPr>
            </w:pPr>
            <w:r>
              <w:rPr>
                <w:b/>
                <w:color w:val="202020"/>
                <w:spacing w:val="-1"/>
                <w:sz w:val="24"/>
                <w:szCs w:val="24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02020"/>
                <w:spacing w:val="-2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71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24" w:right="485" w:hanging="5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 xml:space="preserve">- за официально зафиксированные достижения учащихся по данным </w:t>
            </w:r>
            <w:r>
              <w:rPr>
                <w:color w:val="212121"/>
                <w:sz w:val="24"/>
                <w:szCs w:val="24"/>
              </w:rPr>
              <w:t>внешних аттестаций различного типа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41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- за позитивную динамику достижений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41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72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- за позитивную динамику качества </w:t>
            </w:r>
            <w:proofErr w:type="spellStart"/>
            <w:r>
              <w:rPr>
                <w:color w:val="20202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7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color w:val="202020"/>
                <w:sz w:val="24"/>
                <w:szCs w:val="24"/>
              </w:rPr>
            </w:pPr>
            <w:r>
              <w:rPr>
                <w:b/>
                <w:color w:val="202020"/>
                <w:sz w:val="24"/>
                <w:szCs w:val="24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43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за проведение родительского всеобуча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gridAfter w:val="1"/>
          <w:wAfter w:w="9" w:type="dxa"/>
          <w:trHeight w:hRule="exact" w:val="85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38" w:right="173" w:firstLine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-за снижение частоты обоснованных обращений учащихся, родителей, </w:t>
            </w:r>
            <w:r>
              <w:rPr>
                <w:color w:val="000000"/>
                <w:sz w:val="24"/>
                <w:szCs w:val="24"/>
              </w:rPr>
              <w:t>педагогов по поводу конфликтных ситуаций и высокий уровень решения конфликтных ситуаций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41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38" w:right="173" w:firstLine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за организацию работы общественных формирований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color w:val="212121"/>
                <w:spacing w:val="-3"/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70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3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Участие и результаты участия учеников на олимпиадах, конкурсах, соревнованиях и др.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ind w:left="10"/>
              <w:rPr>
                <w:color w:val="212121"/>
                <w:spacing w:val="-3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59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34" w:right="62" w:firstLine="5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- за официально зафиксированные достижения учащихся в олимпиадах, соревнованиях, конкурсах, исследовательской работе и т.д.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20000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индивидуальную работу с одаренными учащимися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73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34" w:right="62" w:firstLine="5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- за участие учащихся в олимпиадах, соревнованиях, конкурсах, исследовательской работе и т.д.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98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2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lastRenderedPageBreak/>
              <w:t>Участие в коллективных педагогических проектах («команда вокруг класса», интегрированные курсы, «виртуальный класс» и др.)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12121"/>
                <w:spacing w:val="-3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41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за воспитание личностно-ориентированного человека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29" w:right="106" w:firstLine="10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 xml:space="preserve">- за организацию  и участие во </w:t>
            </w:r>
            <w:proofErr w:type="spellStart"/>
            <w:r>
              <w:rPr>
                <w:color w:val="212121"/>
                <w:spacing w:val="-1"/>
                <w:sz w:val="24"/>
                <w:szCs w:val="24"/>
              </w:rPr>
              <w:t>внеучебных</w:t>
            </w:r>
            <w:proofErr w:type="spellEnd"/>
            <w:r>
              <w:rPr>
                <w:color w:val="212121"/>
                <w:spacing w:val="-1"/>
                <w:sz w:val="24"/>
                <w:szCs w:val="24"/>
              </w:rPr>
              <w:t xml:space="preserve"> мероприятиях, в т.ч. социально значимых и </w:t>
            </w:r>
            <w:r>
              <w:rPr>
                <w:color w:val="212121"/>
                <w:sz w:val="24"/>
                <w:szCs w:val="24"/>
              </w:rPr>
              <w:t>общественно-полезных акциях и проектах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20000</w:t>
            </w:r>
          </w:p>
        </w:tc>
      </w:tr>
      <w:tr w:rsidR="002D396E" w:rsidTr="002D396E">
        <w:trPr>
          <w:gridAfter w:val="1"/>
          <w:wAfter w:w="9" w:type="dxa"/>
          <w:trHeight w:hRule="exact" w:val="70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spacing w:line="278" w:lineRule="exact"/>
              <w:ind w:left="14" w:right="197" w:hanging="38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за позитивную динамику участия детских формирований в управлении </w:t>
            </w:r>
            <w:r>
              <w:rPr>
                <w:color w:val="202020"/>
                <w:sz w:val="24"/>
                <w:szCs w:val="24"/>
              </w:rPr>
              <w:t>образовательным учреждением</w:t>
            </w:r>
          </w:p>
          <w:p w:rsidR="002D396E" w:rsidRDefault="002D396E">
            <w:pPr>
              <w:shd w:val="clear" w:color="auto" w:fill="FFFFFF"/>
              <w:spacing w:line="278" w:lineRule="exact"/>
              <w:ind w:left="14" w:right="197" w:hanging="38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70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7"/>
              <w:rPr>
                <w:b/>
                <w:color w:val="202020"/>
                <w:spacing w:val="-1"/>
                <w:sz w:val="24"/>
                <w:szCs w:val="24"/>
              </w:rPr>
            </w:pPr>
            <w:r>
              <w:rPr>
                <w:b/>
                <w:color w:val="202020"/>
                <w:spacing w:val="-1"/>
                <w:sz w:val="24"/>
                <w:szCs w:val="24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70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5" w:right="494" w:hanging="14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 xml:space="preserve">- за внедрение новых федеральных государственных стандартов в </w:t>
            </w:r>
            <w:r>
              <w:rPr>
                <w:color w:val="212121"/>
                <w:sz w:val="24"/>
                <w:szCs w:val="24"/>
              </w:rPr>
              <w:t>условиях модернизации образования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10" w:right="1310" w:hanging="19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адаптация системы среднего образования к требованиям </w:t>
            </w:r>
            <w:r>
              <w:rPr>
                <w:color w:val="000000"/>
                <w:sz w:val="24"/>
                <w:szCs w:val="24"/>
              </w:rPr>
              <w:t>современной экономике и рынка труда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71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24" w:right="869" w:hanging="5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 xml:space="preserve">- за внедрение в образовательный процесс </w:t>
            </w:r>
            <w:proofErr w:type="spellStart"/>
            <w:r>
              <w:rPr>
                <w:color w:val="212121"/>
                <w:spacing w:val="-1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2121"/>
                <w:sz w:val="24"/>
                <w:szCs w:val="24"/>
              </w:rPr>
              <w:t>подхода в условиях модернизации образования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15000</w:t>
            </w:r>
          </w:p>
        </w:tc>
      </w:tr>
      <w:tr w:rsidR="002D396E" w:rsidTr="002D396E">
        <w:trPr>
          <w:gridAfter w:val="1"/>
          <w:wAfter w:w="9" w:type="dxa"/>
          <w:trHeight w:hRule="exact" w:val="99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29" w:right="595" w:firstLine="5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- за реализацию сетевых, инновационных программ, в том числе программ элективных курсов в рамках профильного обучения и регионального компонента по профессиональной подготовке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70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95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Организация физкультурно-оздоровительной и спортивной работы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12121"/>
                <w:spacing w:val="-3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воспитание у учащихся потребности здорового образа жизни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позитивная динамика состояния здоровья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71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24" w:right="293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 xml:space="preserve">- использование в образовательном процессе </w:t>
            </w:r>
            <w:proofErr w:type="spellStart"/>
            <w:r>
              <w:rPr>
                <w:color w:val="212121"/>
                <w:spacing w:val="-1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color w:val="212121"/>
                <w:spacing w:val="2"/>
                <w:sz w:val="24"/>
                <w:szCs w:val="24"/>
              </w:rPr>
              <w:t>технологий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3500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24" w:right="293"/>
              <w:rPr>
                <w:color w:val="212121"/>
                <w:spacing w:val="-1"/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за позитивную динамику спортивно-массовой работы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12121"/>
                <w:spacing w:val="-3"/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24" w:right="293"/>
              <w:rPr>
                <w:color w:val="212121"/>
                <w:spacing w:val="-1"/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за организацию спортивно-массовых мероприятий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color w:val="212121"/>
                <w:spacing w:val="-3"/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14" w:right="197" w:hanging="38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организацию 100%  охвата учащихся 2-х разовым питанием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3000</w:t>
            </w:r>
          </w:p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93"/>
              <w:rPr>
                <w:b/>
                <w:color w:val="212121"/>
                <w:spacing w:val="-1"/>
                <w:sz w:val="24"/>
                <w:szCs w:val="24"/>
              </w:rPr>
            </w:pPr>
            <w:r>
              <w:rPr>
                <w:b/>
                <w:color w:val="212121"/>
                <w:spacing w:val="-1"/>
                <w:sz w:val="24"/>
                <w:szCs w:val="24"/>
              </w:rPr>
              <w:t>Работа с детьми из социально неблагополучных семей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12121"/>
                <w:spacing w:val="-3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29" w:right="403" w:firstLine="5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 xml:space="preserve">- за  снижение количества учащихся, стоящих на учете в комиссии по </w:t>
            </w:r>
            <w:r>
              <w:rPr>
                <w:color w:val="212121"/>
                <w:sz w:val="24"/>
                <w:szCs w:val="24"/>
              </w:rPr>
              <w:t>делам несовершеннолетних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86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38" w:right="173" w:firstLine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снижение частоты обоснованных обращений учащихся, родителей, </w:t>
            </w:r>
            <w:r>
              <w:rPr>
                <w:color w:val="000000"/>
                <w:sz w:val="24"/>
                <w:szCs w:val="24"/>
              </w:rPr>
              <w:t>педагогов по поводу конфликтных ситуаций и высокий уровень решения конфликтных ситуаций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42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38" w:right="173" w:firstLine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за выявление  раннего неблагополучия в семьях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color w:val="212121"/>
                <w:spacing w:val="-3"/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7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3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Создание элементов образовательной инфраструктуры (оформление кабинета, музея и пр.)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ind w:left="10"/>
              <w:rPr>
                <w:color w:val="212121"/>
                <w:spacing w:val="-3"/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42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- за обеспечение современных условий образовательного процесса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10 000</w:t>
            </w:r>
          </w:p>
        </w:tc>
      </w:tr>
      <w:tr w:rsidR="002D396E" w:rsidTr="002D396E">
        <w:trPr>
          <w:gridAfter w:val="1"/>
          <w:wAfter w:w="9" w:type="dxa"/>
          <w:trHeight w:hRule="exact" w:val="57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14" w:right="1056" w:hanging="10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 xml:space="preserve">-за использование в образовательном процессе электронных </w:t>
            </w:r>
            <w:r>
              <w:rPr>
                <w:color w:val="212121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83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14" w:right="1056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реализацию требований кадровых условий (</w:t>
            </w:r>
            <w:r>
              <w:rPr>
                <w:color w:val="000000"/>
                <w:spacing w:val="-1"/>
                <w:sz w:val="24"/>
                <w:szCs w:val="24"/>
              </w:rPr>
              <w:t>повышение квалификации, профессиональное развитие педагогических работников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gridAfter w:val="1"/>
          <w:wAfter w:w="9" w:type="dxa"/>
          <w:trHeight w:hRule="exact" w:val="87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материально-технические условия реализации образовательного процесса</w:t>
            </w:r>
            <w:r>
              <w:rPr>
                <w:color w:val="212121"/>
                <w:spacing w:val="-2"/>
                <w:sz w:val="24"/>
                <w:szCs w:val="24"/>
              </w:rPr>
              <w:t xml:space="preserve"> (образцовое содержание кабинета, учебно-производственной </w:t>
            </w:r>
            <w:r>
              <w:rPr>
                <w:color w:val="212121"/>
                <w:sz w:val="24"/>
                <w:szCs w:val="24"/>
              </w:rPr>
              <w:t>мастерской, учебной лаборатории)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70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информационно-образовательной среды (ведение межшкольных факультативов, спецкурсов, и т.д.)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12121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387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Заместитель  </w:t>
            </w:r>
            <w:r>
              <w:rPr>
                <w:b/>
                <w:bCs/>
                <w:color w:val="202020"/>
                <w:spacing w:val="-2"/>
                <w:sz w:val="24"/>
                <w:szCs w:val="24"/>
              </w:rPr>
              <w:t>руководителя ОУ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19" w:right="110" w:hanging="29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- высокие результаты организационно-методической работы с </w:t>
            </w:r>
            <w:r>
              <w:rPr>
                <w:color w:val="202020"/>
                <w:spacing w:val="1"/>
                <w:sz w:val="24"/>
                <w:szCs w:val="24"/>
              </w:rPr>
              <w:t xml:space="preserve">педагогическими кадрами (участие и призовые места педагогов </w:t>
            </w:r>
            <w:r>
              <w:rPr>
                <w:color w:val="202020"/>
                <w:spacing w:val="-1"/>
                <w:sz w:val="24"/>
                <w:szCs w:val="24"/>
              </w:rPr>
              <w:t>(учителей) в конкурсах, конференциях, наличие авторских программ)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20000</w:t>
            </w:r>
          </w:p>
        </w:tc>
      </w:tr>
      <w:tr w:rsidR="002D396E" w:rsidTr="002D396E">
        <w:trPr>
          <w:gridAfter w:val="1"/>
          <w:wAfter w:w="9" w:type="dxa"/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29" w:right="1421" w:hanging="1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высокий уровень организации и проведения итоговой и </w:t>
            </w:r>
            <w:r>
              <w:rPr>
                <w:color w:val="202020"/>
                <w:spacing w:val="-1"/>
                <w:sz w:val="24"/>
                <w:szCs w:val="24"/>
              </w:rPr>
              <w:t>промежуточной аттестации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34" w:right="221" w:hanging="14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- разработка и внедрение в практику авторской модели организации контроля (мониторинга) учебно-воспитательного процесса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83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29" w:right="706" w:hanging="10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высокий уровень исполнительской дисциплины (качественное </w:t>
            </w:r>
            <w:r>
              <w:rPr>
                <w:color w:val="202020"/>
                <w:sz w:val="24"/>
                <w:szCs w:val="24"/>
              </w:rPr>
              <w:t>ведение документации ОУ, своевременное предоставление тарификационных списков, отчетов)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57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8" w:lineRule="exact"/>
              <w:ind w:left="38" w:right="336" w:hanging="1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отсутствие отчисления учащихся из ОУ в 1-9 классах, сохранения контингента учащихся в 10-11 классах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3500</w:t>
            </w:r>
          </w:p>
        </w:tc>
      </w:tr>
      <w:tr w:rsidR="002D396E" w:rsidTr="002D396E">
        <w:trPr>
          <w:gridAfter w:val="1"/>
          <w:wAfter w:w="9" w:type="dxa"/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53" w:right="365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- позитивная динамика участия общественных организаций </w:t>
            </w:r>
            <w:r>
              <w:rPr>
                <w:color w:val="202020"/>
                <w:spacing w:val="-1"/>
                <w:sz w:val="24"/>
                <w:szCs w:val="24"/>
              </w:rPr>
              <w:t>(Управляющего совета, совета ОУ, попечительского совета, совета бабушек и дедушек) в управлении образовательным учреждением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53" w:right="115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обеспечение профессионального роста учителей (наличие учителей, </w:t>
            </w:r>
            <w:r>
              <w:rPr>
                <w:color w:val="202020"/>
                <w:sz w:val="24"/>
                <w:szCs w:val="24"/>
              </w:rPr>
              <w:t>повысивших квалификационную категорию по итогам аттестации)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62" w:right="1085" w:firstLine="10"/>
              <w:rPr>
                <w:sz w:val="24"/>
                <w:szCs w:val="24"/>
              </w:rPr>
            </w:pPr>
            <w:r>
              <w:rPr>
                <w:color w:val="202020"/>
                <w:spacing w:val="-3"/>
                <w:sz w:val="24"/>
                <w:szCs w:val="24"/>
              </w:rPr>
              <w:t xml:space="preserve">- поддержание благоприятного психологического климата в </w:t>
            </w:r>
            <w:r>
              <w:rPr>
                <w:color w:val="202020"/>
                <w:spacing w:val="2"/>
                <w:sz w:val="24"/>
                <w:szCs w:val="24"/>
              </w:rPr>
              <w:t>коллективе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color w:val="202020"/>
                <w:spacing w:val="-1"/>
                <w:sz w:val="24"/>
                <w:szCs w:val="24"/>
              </w:rPr>
              <w:t>предпрофильного</w:t>
            </w:r>
            <w:proofErr w:type="spellEnd"/>
            <w:r>
              <w:rPr>
                <w:color w:val="202020"/>
                <w:spacing w:val="-1"/>
                <w:sz w:val="24"/>
                <w:szCs w:val="24"/>
              </w:rPr>
              <w:t xml:space="preserve"> и профильного обучения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58" w:right="1118" w:firstLine="5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достижения педагогов и учреждений в профессиональных </w:t>
            </w:r>
            <w:r>
              <w:rPr>
                <w:color w:val="202020"/>
                <w:sz w:val="24"/>
                <w:szCs w:val="24"/>
              </w:rPr>
              <w:t>Всероссийских и международных конкурсах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организация и проведение Всероссийских мероприятий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8" w:lineRule="exact"/>
              <w:ind w:left="67" w:right="38" w:firstLine="1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за организацию и проведение мероприятий, повышающих авторитет </w:t>
            </w:r>
            <w:r>
              <w:rPr>
                <w:color w:val="202020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20000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187"/>
              <w:rPr>
                <w:sz w:val="24"/>
                <w:szCs w:val="24"/>
              </w:rPr>
            </w:pPr>
            <w:r>
              <w:rPr>
                <w:b/>
                <w:bCs/>
                <w:color w:val="202020"/>
                <w:spacing w:val="-3"/>
                <w:sz w:val="24"/>
                <w:szCs w:val="24"/>
              </w:rPr>
              <w:t>Библиотекарь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высокая читательская активность учащихся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gridAfter w:val="1"/>
          <w:wAfter w:w="9" w:type="dxa"/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67" w:right="701" w:firstLine="1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активное участие в общешкольных и районных мероприятиях </w:t>
            </w:r>
            <w:r>
              <w:rPr>
                <w:color w:val="202020"/>
                <w:sz w:val="24"/>
                <w:szCs w:val="24"/>
              </w:rPr>
              <w:t xml:space="preserve">(выступления, открытые библиотечные уроки, читательские </w:t>
            </w:r>
            <w:r>
              <w:rPr>
                <w:color w:val="202020"/>
                <w:spacing w:val="3"/>
                <w:sz w:val="24"/>
                <w:szCs w:val="24"/>
              </w:rPr>
              <w:t>конференции)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02020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5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93" w:lineRule="exact"/>
              <w:ind w:left="72" w:right="254" w:firstLine="2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привлечение родителей и жителей села к участию в мероприятиях </w:t>
            </w:r>
            <w:r>
              <w:rPr>
                <w:color w:val="202020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систематическое оформление тематических выставок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gridAfter w:val="1"/>
          <w:wAfter w:w="9" w:type="dxa"/>
          <w:trHeight w:hRule="exact" w:val="57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72" w:right="1157" w:firstLine="2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внедрение информационных технологий в библиотечную </w:t>
            </w:r>
            <w:r>
              <w:rPr>
                <w:color w:val="202020"/>
                <w:sz w:val="24"/>
                <w:szCs w:val="24"/>
              </w:rPr>
              <w:t>деятельность в условиях модернизации образования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color w:val="202020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gridAfter w:val="1"/>
          <w:wAfter w:w="9" w:type="dxa"/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пропаганда чтения как формы культурного досуга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202020"/>
                <w:spacing w:val="-3"/>
                <w:sz w:val="24"/>
                <w:szCs w:val="24"/>
              </w:rPr>
              <w:t>до 2500</w:t>
            </w:r>
          </w:p>
        </w:tc>
      </w:tr>
      <w:tr w:rsidR="002D396E" w:rsidTr="002D396E">
        <w:trPr>
          <w:gridAfter w:val="1"/>
          <w:wAfter w:w="9" w:type="dxa"/>
          <w:trHeight w:hRule="exact" w:val="61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82" w:right="586" w:firstLine="29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высокий уровень исполнительской дисциплины (качественное ведение школьной документации, своевременная сдача отчетов)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2371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Технические работники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293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Завхоз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10" w:right="254" w:hanging="24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за обеспечение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современных </w:t>
            </w:r>
            <w:r>
              <w:rPr>
                <w:color w:val="202020"/>
                <w:spacing w:val="-2"/>
                <w:sz w:val="24"/>
                <w:szCs w:val="24"/>
              </w:rPr>
              <w:t xml:space="preserve">условий образовательного процесса в </w:t>
            </w:r>
            <w:r>
              <w:rPr>
                <w:color w:val="202020"/>
                <w:sz w:val="24"/>
                <w:szCs w:val="24"/>
              </w:rPr>
              <w:t xml:space="preserve">условиях модернизации </w:t>
            </w: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19" w:right="931" w:hanging="24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- образцовое выполнение </w:t>
            </w:r>
            <w:r>
              <w:rPr>
                <w:color w:val="000000"/>
                <w:sz w:val="24"/>
                <w:szCs w:val="24"/>
              </w:rPr>
              <w:t xml:space="preserve">работ, </w:t>
            </w:r>
            <w:r>
              <w:rPr>
                <w:color w:val="202020"/>
                <w:sz w:val="24"/>
                <w:szCs w:val="24"/>
              </w:rPr>
              <w:t xml:space="preserve">связанных с организацией и </w:t>
            </w:r>
            <w:r>
              <w:rPr>
                <w:color w:val="202020"/>
                <w:spacing w:val="2"/>
                <w:sz w:val="24"/>
                <w:szCs w:val="24"/>
              </w:rPr>
              <w:t>проведением ремонта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4" w:lineRule="exact"/>
              <w:ind w:left="19" w:right="456" w:hanging="2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lastRenderedPageBreak/>
              <w:t xml:space="preserve">- обеспечение сохранности оборудования и школьного имущества после проведенного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ремонта </w:t>
            </w:r>
            <w:r>
              <w:rPr>
                <w:color w:val="202020"/>
                <w:spacing w:val="-1"/>
                <w:sz w:val="24"/>
                <w:szCs w:val="24"/>
              </w:rPr>
              <w:t>учреждения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19" w:right="763" w:hanging="1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 xml:space="preserve">- оперативное решение проблем обеспечения образовательного </w:t>
            </w:r>
            <w:r>
              <w:rPr>
                <w:color w:val="202020"/>
                <w:spacing w:val="-1"/>
                <w:sz w:val="24"/>
                <w:szCs w:val="24"/>
              </w:rPr>
              <w:t xml:space="preserve">учреждения инвентарем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color w:val="202020"/>
                <w:spacing w:val="-1"/>
                <w:sz w:val="24"/>
                <w:szCs w:val="24"/>
              </w:rPr>
              <w:t>оборудованием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trHeight w:hRule="exact" w:val="5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29" w:right="2035" w:hanging="10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обеспечение выполнения требований пожарной и 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color w:val="000000"/>
                <w:sz w:val="24"/>
                <w:szCs w:val="24"/>
              </w:rPr>
              <w:t>, охраны труда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за оперативное устранение внештатных ситуаций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за отсутствие замечаний по итогам текущих проверок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34" w:right="677" w:hanging="5"/>
              <w:rPr>
                <w:sz w:val="24"/>
                <w:szCs w:val="24"/>
              </w:rPr>
            </w:pPr>
            <w:r>
              <w:rPr>
                <w:color w:val="202020"/>
                <w:spacing w:val="-3"/>
                <w:sz w:val="24"/>
                <w:szCs w:val="24"/>
              </w:rPr>
              <w:t xml:space="preserve">- за внедрение в хозяйственную деятельность школы передовых </w:t>
            </w:r>
            <w:r>
              <w:rPr>
                <w:color w:val="202020"/>
                <w:spacing w:val="1"/>
                <w:sz w:val="24"/>
                <w:szCs w:val="24"/>
              </w:rPr>
              <w:t>современных технологий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за отпуск и сохранность овощей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29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082"/>
              <w:rPr>
                <w:sz w:val="24"/>
                <w:szCs w:val="24"/>
              </w:rPr>
            </w:pPr>
            <w:r>
              <w:rPr>
                <w:b/>
                <w:bCs/>
                <w:color w:val="202020"/>
                <w:spacing w:val="-5"/>
                <w:sz w:val="24"/>
                <w:szCs w:val="24"/>
              </w:rPr>
              <w:t>Секретарь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43" w:right="643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высокий уровень исполнительской дисциплины (качественное </w:t>
            </w:r>
            <w:r>
              <w:rPr>
                <w:color w:val="000000"/>
                <w:spacing w:val="-1"/>
                <w:sz w:val="24"/>
                <w:szCs w:val="24"/>
              </w:rPr>
              <w:t>ведение школьной документации, своевременная сдача отчетов)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3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27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 за образцовое ведение делопроизводства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27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ind w:left="48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color w:val="202020"/>
                <w:spacing w:val="-1"/>
                <w:sz w:val="24"/>
                <w:szCs w:val="24"/>
              </w:rPr>
            </w:pP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3413"/>
              <w:rPr>
                <w:sz w:val="24"/>
                <w:szCs w:val="24"/>
              </w:rPr>
            </w:pPr>
            <w:r>
              <w:rPr>
                <w:b/>
                <w:bCs/>
                <w:color w:val="202020"/>
                <w:spacing w:val="-5"/>
                <w:sz w:val="24"/>
                <w:szCs w:val="24"/>
              </w:rPr>
              <w:t>Водитель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обеспечение сохранности автотранспорта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- за безаварийность работы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- за качественное выполнение работ по ремонту школьного автобуса</w:t>
            </w:r>
          </w:p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62" w:right="514" w:firstLine="56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Младший </w:t>
            </w:r>
            <w:r>
              <w:rPr>
                <w:b/>
                <w:bCs/>
                <w:color w:val="202020"/>
                <w:spacing w:val="-1"/>
                <w:sz w:val="24"/>
                <w:szCs w:val="24"/>
              </w:rPr>
              <w:t>обслуживающий персонал (рабочий по комплексному обслуживанию здания, гардеробщица, сторож)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396E" w:rsidTr="002D396E">
        <w:trPr>
          <w:trHeight w:hRule="exact" w:val="67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62" w:right="514" w:firstLine="40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r>
              <w:rPr>
                <w:bCs/>
                <w:spacing w:val="-1"/>
                <w:sz w:val="24"/>
                <w:szCs w:val="24"/>
              </w:rPr>
              <w:t>за оперативное проведение мероприятий по тепло- и энергосбережению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55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53" w:right="835" w:firstLine="6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образцовое выполнение работ, связанных с организацией и </w:t>
            </w:r>
            <w:r>
              <w:rPr>
                <w:color w:val="000000"/>
                <w:spacing w:val="1"/>
                <w:sz w:val="24"/>
                <w:szCs w:val="24"/>
              </w:rPr>
              <w:t>проведением ремонта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5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83" w:lineRule="exact"/>
              <w:ind w:left="53" w:right="624" w:firstLine="14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 xml:space="preserve">- оперативность выполнения заявок по устранению технических </w:t>
            </w:r>
            <w:r>
              <w:rPr>
                <w:color w:val="202020"/>
                <w:spacing w:val="3"/>
                <w:sz w:val="24"/>
                <w:szCs w:val="24"/>
              </w:rPr>
              <w:t>неполадок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84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spacing w:line="278" w:lineRule="exact"/>
              <w:ind w:left="58" w:right="408" w:firstLine="1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обеспечение высокого качества отдельных заданий и работы, не </w:t>
            </w:r>
            <w:r>
              <w:rPr>
                <w:color w:val="000000"/>
                <w:sz w:val="24"/>
                <w:szCs w:val="24"/>
              </w:rPr>
              <w:t>входящей в круг основных обязанностей (поддержание чистоты в ходе мероприятий районного и областного уровня и т. д.)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3500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color w:val="202020"/>
                <w:spacing w:val="-1"/>
                <w:sz w:val="24"/>
                <w:szCs w:val="24"/>
              </w:rPr>
              <w:t>- содержание участка (объекта) в образцовом состоянии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288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за досрочное и качественное выполнение работ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3500</w:t>
            </w:r>
          </w:p>
        </w:tc>
      </w:tr>
      <w:tr w:rsidR="002D396E" w:rsidTr="002D396E">
        <w:trPr>
          <w:trHeight w:hRule="exact" w:val="32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- за оперативное устранение внештатных ситуаций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32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jc w:val="center"/>
              <w:rPr>
                <w:b/>
                <w:color w:val="202020"/>
                <w:spacing w:val="-2"/>
                <w:sz w:val="24"/>
                <w:szCs w:val="24"/>
              </w:rPr>
            </w:pPr>
            <w:r>
              <w:rPr>
                <w:b/>
                <w:color w:val="202020"/>
                <w:spacing w:val="-2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96E" w:rsidRDefault="002D396E">
            <w:pPr>
              <w:shd w:val="clear" w:color="auto" w:fill="FFFFFF"/>
              <w:ind w:left="19"/>
              <w:rPr>
                <w:color w:val="202020"/>
                <w:spacing w:val="-2"/>
                <w:sz w:val="24"/>
                <w:szCs w:val="24"/>
              </w:rPr>
            </w:pPr>
          </w:p>
        </w:tc>
      </w:tr>
      <w:tr w:rsidR="002D396E" w:rsidTr="002D396E">
        <w:trPr>
          <w:trHeight w:hRule="exact" w:val="32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- за экономное использование природных ресурсов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3000</w:t>
            </w:r>
          </w:p>
        </w:tc>
      </w:tr>
      <w:tr w:rsidR="002D396E" w:rsidTr="002D396E">
        <w:trPr>
          <w:trHeight w:hRule="exact" w:val="32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- за оперативное устранение внештатных ситуаций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  <w:tr w:rsidR="002D396E" w:rsidTr="002D396E">
        <w:trPr>
          <w:trHeight w:hRule="exact" w:val="68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- за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образцовое выполнение работ связанных с организацией и проведением мероприятий по подготовке котельной к отопительному сезону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19"/>
              <w:rPr>
                <w:color w:val="20202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10000</w:t>
            </w:r>
          </w:p>
        </w:tc>
      </w:tr>
      <w:tr w:rsidR="002D396E" w:rsidTr="002D396E">
        <w:trPr>
          <w:trHeight w:hRule="exact" w:val="40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- за безаварийность работы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396E" w:rsidRDefault="002D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02020"/>
                <w:spacing w:val="-2"/>
                <w:sz w:val="24"/>
                <w:szCs w:val="24"/>
              </w:rPr>
              <w:t>до 5000</w:t>
            </w:r>
          </w:p>
        </w:tc>
      </w:tr>
    </w:tbl>
    <w:p w:rsidR="002D396E" w:rsidRDefault="002D396E" w:rsidP="002D396E">
      <w:pPr>
        <w:shd w:val="clear" w:color="auto" w:fill="FFFFFF"/>
        <w:spacing w:before="499" w:line="293" w:lineRule="exact"/>
        <w:ind w:left="82" w:firstLine="552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При определении размера стимулирующей надбавки руководителям образовательных </w:t>
      </w:r>
      <w:r>
        <w:rPr>
          <w:color w:val="000000"/>
          <w:spacing w:val="2"/>
          <w:sz w:val="24"/>
          <w:szCs w:val="24"/>
        </w:rPr>
        <w:t>учреждений учитывается:</w:t>
      </w:r>
    </w:p>
    <w:p w:rsidR="002D396E" w:rsidRDefault="002D396E" w:rsidP="002D396E">
      <w:pPr>
        <w:shd w:val="clear" w:color="auto" w:fill="FFFFFF"/>
        <w:tabs>
          <w:tab w:val="left" w:pos="979"/>
        </w:tabs>
        <w:spacing w:line="283" w:lineRule="exact"/>
        <w:ind w:left="86" w:firstLine="547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 xml:space="preserve">результаты итоговой и промежуточной аттестации обучающихся каждой ступени </w:t>
      </w:r>
      <w:r>
        <w:rPr>
          <w:color w:val="000000"/>
          <w:spacing w:val="-1"/>
          <w:sz w:val="24"/>
          <w:szCs w:val="24"/>
        </w:rPr>
        <w:t xml:space="preserve">обучения, в том числе в форме Единого государственного экзамена на третьей ступени и других </w:t>
      </w:r>
      <w:r>
        <w:rPr>
          <w:color w:val="000000"/>
          <w:sz w:val="24"/>
          <w:szCs w:val="24"/>
        </w:rPr>
        <w:t>независимых внешних формах оценки качества обучения на первой и второй ступени;</w:t>
      </w:r>
    </w:p>
    <w:p w:rsidR="002D396E" w:rsidRDefault="002D396E" w:rsidP="002D396E">
      <w:pPr>
        <w:shd w:val="clear" w:color="auto" w:fill="FFFFFF"/>
        <w:tabs>
          <w:tab w:val="left" w:pos="917"/>
        </w:tabs>
        <w:spacing w:line="283" w:lineRule="exact"/>
        <w:ind w:left="91" w:firstLine="542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результаты аттестации и государственной аккредитации образовательного </w:t>
      </w:r>
      <w:r>
        <w:rPr>
          <w:color w:val="000000"/>
          <w:spacing w:val="-1"/>
          <w:sz w:val="24"/>
          <w:szCs w:val="24"/>
        </w:rPr>
        <w:lastRenderedPageBreak/>
        <w:t xml:space="preserve">учреждения, </w:t>
      </w:r>
      <w:r>
        <w:rPr>
          <w:color w:val="000000"/>
          <w:sz w:val="24"/>
          <w:szCs w:val="24"/>
        </w:rPr>
        <w:t>соблюдение лицензионных условий;</w:t>
      </w:r>
    </w:p>
    <w:p w:rsidR="002D396E" w:rsidRDefault="002D396E" w:rsidP="002D396E">
      <w:pPr>
        <w:shd w:val="clear" w:color="auto" w:fill="FFFFFF"/>
        <w:tabs>
          <w:tab w:val="left" w:pos="1133"/>
        </w:tabs>
        <w:spacing w:line="312" w:lineRule="exact"/>
        <w:ind w:left="91" w:firstLine="547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создание    благоприятного    психологического    микроклимата    (по    результатам мониторинга);</w:t>
      </w:r>
    </w:p>
    <w:p w:rsidR="002D396E" w:rsidRDefault="002D396E" w:rsidP="002D396E">
      <w:pPr>
        <w:shd w:val="clear" w:color="auto" w:fill="FFFFFF"/>
        <w:tabs>
          <w:tab w:val="left" w:pos="1051"/>
        </w:tabs>
        <w:spacing w:line="307" w:lineRule="exact"/>
        <w:ind w:left="91" w:firstLine="547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количество   преступлений   и   административных   правонарушений,   совершаемых учащимися образовательных учреждений;</w:t>
      </w:r>
    </w:p>
    <w:p w:rsidR="002D396E" w:rsidRDefault="002D396E" w:rsidP="002D396E">
      <w:pPr>
        <w:shd w:val="clear" w:color="auto" w:fill="FFFFFF"/>
        <w:tabs>
          <w:tab w:val="left" w:pos="922"/>
        </w:tabs>
        <w:spacing w:line="283" w:lineRule="exact"/>
        <w:ind w:left="96" w:firstLine="547"/>
        <w:rPr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</w:rPr>
        <w:t>д</w:t>
      </w:r>
      <w:proofErr w:type="spellEnd"/>
      <w:r>
        <w:rPr>
          <w:color w:val="000000"/>
          <w:spacing w:val="-4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количество обучающихся, отчисленных из образовательных учреждений до достижения </w:t>
      </w:r>
      <w:r>
        <w:rPr>
          <w:color w:val="000000"/>
          <w:spacing w:val="-1"/>
          <w:sz w:val="24"/>
          <w:szCs w:val="24"/>
        </w:rPr>
        <w:t>ими 15-летнего возраста и не продолжающих обучение в других образовательных учрежден</w:t>
      </w:r>
      <w:r>
        <w:rPr>
          <w:color w:val="000000"/>
          <w:sz w:val="24"/>
          <w:szCs w:val="24"/>
        </w:rPr>
        <w:t>иях организациях;</w:t>
      </w:r>
    </w:p>
    <w:p w:rsidR="002D396E" w:rsidRDefault="002D396E" w:rsidP="002D396E">
      <w:pPr>
        <w:shd w:val="clear" w:color="auto" w:fill="FFFFFF"/>
        <w:spacing w:line="283" w:lineRule="exact"/>
        <w:ind w:left="158"/>
        <w:rPr>
          <w:sz w:val="24"/>
          <w:szCs w:val="24"/>
        </w:rPr>
      </w:pPr>
      <w:r>
        <w:rPr>
          <w:color w:val="202020"/>
          <w:spacing w:val="-8"/>
          <w:sz w:val="24"/>
          <w:szCs w:val="24"/>
        </w:rPr>
        <w:t xml:space="preserve">        е</w:t>
      </w:r>
      <w:proofErr w:type="gramStart"/>
      <w:r>
        <w:rPr>
          <w:color w:val="202020"/>
          <w:spacing w:val="-8"/>
          <w:sz w:val="24"/>
          <w:szCs w:val="24"/>
        </w:rPr>
        <w:t>)</w:t>
      </w:r>
      <w:r>
        <w:rPr>
          <w:color w:val="202020"/>
          <w:sz w:val="24"/>
          <w:szCs w:val="24"/>
        </w:rPr>
        <w:t>у</w:t>
      </w:r>
      <w:proofErr w:type="gramEnd"/>
      <w:r>
        <w:rPr>
          <w:color w:val="202020"/>
          <w:sz w:val="24"/>
          <w:szCs w:val="24"/>
        </w:rPr>
        <w:t>частие   образовательных  учреждений   и   обучающихся   в  районных   (городских),областных и всероссийских мероприятиях, результативность участия.</w:t>
      </w:r>
    </w:p>
    <w:p w:rsidR="002D396E" w:rsidRDefault="002D396E" w:rsidP="002D396E">
      <w:pPr>
        <w:shd w:val="clear" w:color="auto" w:fill="FFFFFF"/>
        <w:tabs>
          <w:tab w:val="left" w:pos="878"/>
        </w:tabs>
        <w:spacing w:before="10" w:line="274" w:lineRule="exact"/>
        <w:ind w:firstLine="547"/>
        <w:rPr>
          <w:sz w:val="24"/>
          <w:szCs w:val="24"/>
        </w:rPr>
      </w:pPr>
      <w:r>
        <w:rPr>
          <w:color w:val="202020"/>
          <w:spacing w:val="-10"/>
          <w:sz w:val="24"/>
          <w:szCs w:val="24"/>
        </w:rPr>
        <w:t>ж)</w:t>
      </w:r>
      <w:r>
        <w:rPr>
          <w:color w:val="202020"/>
          <w:sz w:val="24"/>
          <w:szCs w:val="24"/>
        </w:rPr>
        <w:tab/>
      </w:r>
      <w:r>
        <w:rPr>
          <w:color w:val="202020"/>
          <w:spacing w:val="1"/>
          <w:sz w:val="24"/>
          <w:szCs w:val="24"/>
        </w:rPr>
        <w:t xml:space="preserve">достижение стабильных результатов в развитии, содержании учреждения, реализации </w:t>
      </w:r>
      <w:r>
        <w:rPr>
          <w:color w:val="202020"/>
          <w:sz w:val="24"/>
          <w:szCs w:val="24"/>
        </w:rPr>
        <w:t>государственной политики в области образования и управлении учреждением;</w:t>
      </w:r>
    </w:p>
    <w:p w:rsidR="002D396E" w:rsidRDefault="002D396E" w:rsidP="002D396E">
      <w:pPr>
        <w:shd w:val="clear" w:color="auto" w:fill="FFFFFF"/>
        <w:tabs>
          <w:tab w:val="left" w:pos="782"/>
        </w:tabs>
        <w:spacing w:line="274" w:lineRule="exact"/>
        <w:ind w:left="542"/>
        <w:rPr>
          <w:sz w:val="24"/>
          <w:szCs w:val="24"/>
        </w:rPr>
      </w:pPr>
      <w:proofErr w:type="spellStart"/>
      <w:r>
        <w:rPr>
          <w:color w:val="202020"/>
          <w:spacing w:val="-4"/>
          <w:sz w:val="24"/>
          <w:szCs w:val="24"/>
        </w:rPr>
        <w:t>з</w:t>
      </w:r>
      <w:proofErr w:type="spellEnd"/>
      <w:r>
        <w:rPr>
          <w:color w:val="202020"/>
          <w:spacing w:val="-4"/>
          <w:sz w:val="24"/>
          <w:szCs w:val="24"/>
        </w:rPr>
        <w:t>)</w:t>
      </w:r>
      <w:r>
        <w:rPr>
          <w:color w:val="202020"/>
          <w:sz w:val="24"/>
          <w:szCs w:val="24"/>
        </w:rPr>
        <w:tab/>
        <w:t>руководство экспериментальной и инновационной работой;</w:t>
      </w:r>
    </w:p>
    <w:p w:rsidR="002D396E" w:rsidRDefault="002D396E" w:rsidP="002D396E">
      <w:pPr>
        <w:shd w:val="clear" w:color="auto" w:fill="FFFFFF"/>
        <w:spacing w:line="274" w:lineRule="exact"/>
        <w:ind w:right="77" w:firstLine="542"/>
        <w:jc w:val="both"/>
        <w:rPr>
          <w:sz w:val="24"/>
          <w:szCs w:val="24"/>
        </w:rPr>
      </w:pPr>
      <w:r>
        <w:rPr>
          <w:color w:val="202020"/>
          <w:spacing w:val="1"/>
          <w:sz w:val="24"/>
          <w:szCs w:val="24"/>
        </w:rPr>
        <w:t>к) развитие педагогического творчества, результативность участия учреждения в профессиональных конкурсах и проектах;</w:t>
      </w:r>
    </w:p>
    <w:p w:rsidR="002D396E" w:rsidRDefault="002D396E" w:rsidP="002D396E">
      <w:pPr>
        <w:shd w:val="clear" w:color="auto" w:fill="FFFFFF"/>
        <w:spacing w:line="274" w:lineRule="exact"/>
        <w:ind w:left="542"/>
        <w:rPr>
          <w:sz w:val="24"/>
          <w:szCs w:val="24"/>
        </w:rPr>
      </w:pPr>
      <w:r>
        <w:rPr>
          <w:color w:val="202020"/>
          <w:sz w:val="24"/>
          <w:szCs w:val="24"/>
        </w:rPr>
        <w:t>л) обеспечение государственно-общественного характера управления в учреждении;</w:t>
      </w:r>
    </w:p>
    <w:p w:rsidR="002D396E" w:rsidRDefault="002D396E" w:rsidP="002D396E">
      <w:pPr>
        <w:shd w:val="clear" w:color="auto" w:fill="FFFFFF"/>
        <w:spacing w:line="274" w:lineRule="exact"/>
        <w:ind w:right="67" w:firstLine="542"/>
        <w:jc w:val="both"/>
        <w:rPr>
          <w:sz w:val="24"/>
          <w:szCs w:val="24"/>
        </w:rPr>
      </w:pPr>
      <w:r>
        <w:rPr>
          <w:color w:val="202020"/>
          <w:spacing w:val="-1"/>
          <w:sz w:val="24"/>
          <w:szCs w:val="24"/>
        </w:rPr>
        <w:t xml:space="preserve">м) организация внебюджетной деятельности и эффективное использование привлеченных </w:t>
      </w:r>
      <w:r>
        <w:rPr>
          <w:color w:val="202020"/>
          <w:sz w:val="24"/>
          <w:szCs w:val="24"/>
        </w:rPr>
        <w:t>сре</w:t>
      </w:r>
      <w:proofErr w:type="gramStart"/>
      <w:r>
        <w:rPr>
          <w:color w:val="202020"/>
          <w:sz w:val="24"/>
          <w:szCs w:val="24"/>
        </w:rPr>
        <w:t>дств в р</w:t>
      </w:r>
      <w:proofErr w:type="gramEnd"/>
      <w:r>
        <w:rPr>
          <w:color w:val="202020"/>
          <w:sz w:val="24"/>
          <w:szCs w:val="24"/>
        </w:rPr>
        <w:t xml:space="preserve">азвитии материальной базы, совершенствовании учебно-воспитательного процесса, </w:t>
      </w:r>
      <w:r>
        <w:rPr>
          <w:color w:val="202020"/>
          <w:spacing w:val="1"/>
          <w:sz w:val="24"/>
          <w:szCs w:val="24"/>
        </w:rPr>
        <w:t xml:space="preserve">развитие подсобного хозяйства, организация хозрасчетной деятельности и оказания услуг </w:t>
      </w:r>
      <w:r>
        <w:rPr>
          <w:color w:val="202020"/>
          <w:sz w:val="24"/>
          <w:szCs w:val="24"/>
        </w:rPr>
        <w:t>населению;</w:t>
      </w:r>
    </w:p>
    <w:p w:rsidR="002D396E" w:rsidRDefault="002D396E" w:rsidP="002D396E">
      <w:pPr>
        <w:shd w:val="clear" w:color="auto" w:fill="FFFFFF"/>
        <w:spacing w:line="274" w:lineRule="exact"/>
        <w:ind w:left="552"/>
        <w:rPr>
          <w:sz w:val="24"/>
          <w:szCs w:val="24"/>
        </w:rPr>
      </w:pPr>
      <w:proofErr w:type="spellStart"/>
      <w:r>
        <w:rPr>
          <w:color w:val="202020"/>
          <w:sz w:val="24"/>
          <w:szCs w:val="24"/>
        </w:rPr>
        <w:t>н</w:t>
      </w:r>
      <w:proofErr w:type="spellEnd"/>
      <w:r>
        <w:rPr>
          <w:color w:val="202020"/>
          <w:sz w:val="24"/>
          <w:szCs w:val="24"/>
        </w:rPr>
        <w:t>) наличие отдельно расположенных структурных подразделений и филиалов.</w:t>
      </w: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  <w:r>
        <w:rPr>
          <w:color w:val="202020"/>
          <w:spacing w:val="3"/>
          <w:sz w:val="24"/>
          <w:szCs w:val="24"/>
        </w:rPr>
        <w:t xml:space="preserve">Стимулирующие выплаты не носят обязательного характера, устанавливаются на </w:t>
      </w:r>
      <w:r>
        <w:rPr>
          <w:color w:val="202020"/>
          <w:spacing w:val="7"/>
          <w:sz w:val="24"/>
          <w:szCs w:val="24"/>
        </w:rPr>
        <w:t xml:space="preserve">определенный срок, но не более одного года, и при ухудшении показателей в работе </w:t>
      </w:r>
      <w:r>
        <w:rPr>
          <w:color w:val="202020"/>
          <w:sz w:val="24"/>
          <w:szCs w:val="24"/>
        </w:rPr>
        <w:t>отменяются. Порядок и условия стимулирующих выплат устанавливаются локальным актом работодателя с учетом мнения представительного органа работников.</w:t>
      </w:r>
      <w:r>
        <w:rPr>
          <w:color w:val="202020"/>
          <w:sz w:val="24"/>
          <w:szCs w:val="24"/>
        </w:rPr>
        <w:br/>
      </w:r>
      <w:r>
        <w:rPr>
          <w:b/>
          <w:bCs/>
          <w:color w:val="20202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bCs/>
          <w:color w:val="202020"/>
          <w:spacing w:val="-4"/>
          <w:sz w:val="24"/>
          <w:szCs w:val="24"/>
        </w:rPr>
        <w:br/>
        <w:t xml:space="preserve">                                                                                                                                          </w:t>
      </w: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</w:p>
    <w:p w:rsidR="002D396E" w:rsidRDefault="002D396E" w:rsidP="002D396E">
      <w:pPr>
        <w:shd w:val="clear" w:color="auto" w:fill="FFFFFF"/>
        <w:spacing w:before="5" w:line="274" w:lineRule="exact"/>
        <w:ind w:left="10" w:right="53" w:firstLine="547"/>
        <w:jc w:val="both"/>
        <w:rPr>
          <w:b/>
          <w:bCs/>
          <w:color w:val="202020"/>
          <w:spacing w:val="-4"/>
          <w:sz w:val="24"/>
          <w:szCs w:val="24"/>
        </w:rPr>
      </w:pPr>
    </w:p>
    <w:p w:rsidR="002D396E" w:rsidRDefault="002D396E" w:rsidP="002D396E">
      <w:pPr>
        <w:shd w:val="clear" w:color="auto" w:fill="FFFFFF"/>
        <w:spacing w:line="322" w:lineRule="exact"/>
        <w:ind w:left="993"/>
        <w:jc w:val="center"/>
        <w:rPr>
          <w:color w:val="000000"/>
          <w:spacing w:val="-5"/>
          <w:sz w:val="22"/>
          <w:szCs w:val="22"/>
        </w:rPr>
      </w:pPr>
    </w:p>
    <w:p w:rsidR="002D396E" w:rsidRDefault="002D396E" w:rsidP="002D396E">
      <w:pPr>
        <w:widowControl/>
        <w:rPr>
          <w:color w:val="FF0000"/>
          <w:sz w:val="24"/>
          <w:szCs w:val="24"/>
        </w:rPr>
      </w:pPr>
    </w:p>
    <w:p w:rsidR="002D396E" w:rsidRDefault="002D396E" w:rsidP="002D396E"/>
    <w:p w:rsidR="00AA085F" w:rsidRDefault="00AA085F"/>
    <w:sectPr w:rsidR="00AA085F" w:rsidSect="00AA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4F98"/>
    <w:multiLevelType w:val="hybridMultilevel"/>
    <w:tmpl w:val="67A49E76"/>
    <w:lvl w:ilvl="0" w:tplc="D4EC0C5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D62A6"/>
    <w:multiLevelType w:val="hybridMultilevel"/>
    <w:tmpl w:val="8EA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6E"/>
    <w:rsid w:val="002D396E"/>
    <w:rsid w:val="00A82474"/>
    <w:rsid w:val="00AA085F"/>
    <w:rsid w:val="00B3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96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396E"/>
    <w:rPr>
      <w:b/>
      <w:bCs w:val="0"/>
      <w:color w:val="26282F"/>
    </w:rPr>
  </w:style>
  <w:style w:type="character" w:customStyle="1" w:styleId="2">
    <w:name w:val="Основной текст (2)"/>
    <w:basedOn w:val="a0"/>
    <w:uiPriority w:val="99"/>
    <w:rsid w:val="002D396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11530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2021-03-11T12:11:00Z</dcterms:created>
  <dcterms:modified xsi:type="dcterms:W3CDTF">2021-03-11T12:11:00Z</dcterms:modified>
</cp:coreProperties>
</file>